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9E94" w14:textId="463C6F27" w:rsidR="00264DA3" w:rsidRPr="00A5523F" w:rsidRDefault="00A5523F" w:rsidP="00EA6711">
      <w:pPr>
        <w:jc w:val="center"/>
        <w:rPr>
          <w:b/>
          <w:bCs/>
          <w:sz w:val="24"/>
          <w:szCs w:val="24"/>
          <w:u w:val="single"/>
        </w:rPr>
      </w:pPr>
      <w:r w:rsidRPr="00A5523F">
        <w:rPr>
          <w:b/>
          <w:bCs/>
          <w:sz w:val="24"/>
          <w:szCs w:val="24"/>
          <w:u w:val="single"/>
        </w:rPr>
        <w:t>PROVIDING</w:t>
      </w:r>
      <w:r w:rsidR="008E40C4">
        <w:rPr>
          <w:b/>
          <w:bCs/>
          <w:sz w:val="24"/>
          <w:szCs w:val="24"/>
          <w:u w:val="single"/>
        </w:rPr>
        <w:t xml:space="preserve"> VETERINARY</w:t>
      </w:r>
      <w:r w:rsidRPr="00A5523F">
        <w:rPr>
          <w:b/>
          <w:bCs/>
          <w:sz w:val="24"/>
          <w:szCs w:val="24"/>
          <w:u w:val="single"/>
        </w:rPr>
        <w:t xml:space="preserve"> TELEHEALTH </w:t>
      </w:r>
      <w:r w:rsidR="008E40C4">
        <w:rPr>
          <w:b/>
          <w:bCs/>
          <w:sz w:val="24"/>
          <w:szCs w:val="24"/>
          <w:u w:val="single"/>
        </w:rPr>
        <w:t>IN CALIFORNIA</w:t>
      </w:r>
      <w:r w:rsidR="00EA6711">
        <w:rPr>
          <w:b/>
          <w:bCs/>
          <w:sz w:val="24"/>
          <w:szCs w:val="24"/>
          <w:u w:val="single"/>
        </w:rPr>
        <w:t xml:space="preserve"> -- </w:t>
      </w:r>
      <w:r w:rsidR="006E654A" w:rsidRPr="00A5523F">
        <w:rPr>
          <w:b/>
          <w:bCs/>
          <w:sz w:val="24"/>
          <w:szCs w:val="24"/>
          <w:u w:val="single"/>
        </w:rPr>
        <w:t>BASIC REQUIREMENTS</w:t>
      </w:r>
    </w:p>
    <w:p w14:paraId="11434149" w14:textId="77777777" w:rsidR="00466DC1" w:rsidRPr="00A5523F" w:rsidRDefault="00466DC1" w:rsidP="00466DC1">
      <w:pPr>
        <w:pStyle w:val="ListParagraph"/>
        <w:rPr>
          <w:sz w:val="24"/>
          <w:szCs w:val="24"/>
        </w:rPr>
      </w:pPr>
    </w:p>
    <w:p w14:paraId="47BDABA2" w14:textId="569D02DD" w:rsidR="005B18D4" w:rsidRPr="00A5523F" w:rsidRDefault="006E654A" w:rsidP="005B18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In accord with pre-existing law, m</w:t>
      </w:r>
      <w:r w:rsidR="005B18D4" w:rsidRPr="00A5523F">
        <w:rPr>
          <w:sz w:val="24"/>
          <w:szCs w:val="24"/>
        </w:rPr>
        <w:t>ust establish a new Veterinarian-Client-Patient-Relationship (VCPR) for</w:t>
      </w:r>
    </w:p>
    <w:p w14:paraId="0D31BA78" w14:textId="77777777" w:rsidR="005B18D4" w:rsidRPr="00A5523F" w:rsidRDefault="005B18D4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N</w:t>
      </w:r>
      <w:r w:rsidR="00194F30" w:rsidRPr="00A5523F">
        <w:rPr>
          <w:sz w:val="24"/>
          <w:szCs w:val="24"/>
        </w:rPr>
        <w:t xml:space="preserve">ew animal patients, </w:t>
      </w:r>
    </w:p>
    <w:p w14:paraId="7CA49906" w14:textId="121144ED" w:rsidR="005B18D4" w:rsidRPr="00A5523F" w:rsidRDefault="005B18D4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N</w:t>
      </w:r>
      <w:r w:rsidR="00194F30" w:rsidRPr="00A5523F">
        <w:rPr>
          <w:sz w:val="24"/>
          <w:szCs w:val="24"/>
        </w:rPr>
        <w:t xml:space="preserve">ew clients, or </w:t>
      </w:r>
    </w:p>
    <w:p w14:paraId="0D077668" w14:textId="056993CA" w:rsidR="00194F30" w:rsidRPr="00A5523F" w:rsidRDefault="005B18D4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N</w:t>
      </w:r>
      <w:r w:rsidR="00194F30" w:rsidRPr="00A5523F">
        <w:rPr>
          <w:sz w:val="24"/>
          <w:szCs w:val="24"/>
        </w:rPr>
        <w:t>ew “medical conditions” for existing patients</w:t>
      </w:r>
    </w:p>
    <w:p w14:paraId="2A6155D1" w14:textId="77777777" w:rsidR="00466DC1" w:rsidRDefault="00466DC1" w:rsidP="00466DC1">
      <w:pPr>
        <w:pStyle w:val="ListParagraph"/>
        <w:ind w:left="1440"/>
        <w:rPr>
          <w:sz w:val="24"/>
          <w:szCs w:val="24"/>
        </w:rPr>
      </w:pPr>
    </w:p>
    <w:p w14:paraId="5182F8C4" w14:textId="0EF2EA3E" w:rsidR="00DC471D" w:rsidRPr="00A5523F" w:rsidRDefault="005B18D4" w:rsidP="005B18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VCPR can be established t</w:t>
      </w:r>
      <w:r w:rsidR="002F273F" w:rsidRPr="00A5523F">
        <w:rPr>
          <w:sz w:val="24"/>
          <w:szCs w:val="24"/>
        </w:rPr>
        <w:t>hrough</w:t>
      </w:r>
      <w:r w:rsidR="006E654A" w:rsidRPr="00A5523F">
        <w:rPr>
          <w:sz w:val="24"/>
          <w:szCs w:val="24"/>
        </w:rPr>
        <w:t xml:space="preserve"> telehealth by the use of</w:t>
      </w:r>
      <w:r w:rsidR="00DC471D" w:rsidRPr="00A5523F">
        <w:rPr>
          <w:sz w:val="24"/>
          <w:szCs w:val="24"/>
        </w:rPr>
        <w:t xml:space="preserve"> audio-visual technology (</w:t>
      </w:r>
      <w:r w:rsidR="00264DA3" w:rsidRPr="00A5523F">
        <w:rPr>
          <w:sz w:val="24"/>
          <w:szCs w:val="24"/>
        </w:rPr>
        <w:t xml:space="preserve">smart phone or </w:t>
      </w:r>
      <w:r w:rsidR="00DC471D" w:rsidRPr="00A5523F">
        <w:rPr>
          <w:sz w:val="24"/>
          <w:szCs w:val="24"/>
        </w:rPr>
        <w:t xml:space="preserve">web-based videotelephone technology) in interaction with client and </w:t>
      </w:r>
      <w:proofErr w:type="gramStart"/>
      <w:r w:rsidR="00DC471D" w:rsidRPr="00A5523F">
        <w:rPr>
          <w:sz w:val="24"/>
          <w:szCs w:val="24"/>
        </w:rPr>
        <w:t>patient</w:t>
      </w:r>
      <w:proofErr w:type="gramEnd"/>
    </w:p>
    <w:p w14:paraId="496F3485" w14:textId="2873A89D" w:rsidR="006E654A" w:rsidRPr="00A5523F" w:rsidRDefault="00EA6711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Visual component</w:t>
      </w:r>
      <w:r w:rsidR="00264DA3" w:rsidRPr="00A5523F">
        <w:rPr>
          <w:sz w:val="24"/>
          <w:szCs w:val="24"/>
        </w:rPr>
        <w:t xml:space="preserve"> </w:t>
      </w:r>
      <w:r w:rsidR="00264DA3" w:rsidRPr="00A5523F">
        <w:rPr>
          <w:b/>
          <w:bCs/>
          <w:i/>
          <w:iCs/>
          <w:sz w:val="24"/>
          <w:szCs w:val="24"/>
        </w:rPr>
        <w:t xml:space="preserve">only </w:t>
      </w:r>
      <w:r w:rsidR="006E654A" w:rsidRPr="00A5523F">
        <w:rPr>
          <w:sz w:val="24"/>
          <w:szCs w:val="24"/>
        </w:rPr>
        <w:t xml:space="preserve">required </w:t>
      </w:r>
      <w:r w:rsidR="00264DA3" w:rsidRPr="00A5523F">
        <w:rPr>
          <w:sz w:val="24"/>
          <w:szCs w:val="24"/>
        </w:rPr>
        <w:t xml:space="preserve">to establish the </w:t>
      </w:r>
      <w:proofErr w:type="gramStart"/>
      <w:r w:rsidR="00264DA3" w:rsidRPr="00A5523F">
        <w:rPr>
          <w:sz w:val="24"/>
          <w:szCs w:val="24"/>
        </w:rPr>
        <w:t>VCPR</w:t>
      </w:r>
      <w:proofErr w:type="gramEnd"/>
    </w:p>
    <w:p w14:paraId="700B3111" w14:textId="7BB79449" w:rsidR="00264DA3" w:rsidRPr="00A5523F" w:rsidRDefault="006E654A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S</w:t>
      </w:r>
      <w:r w:rsidR="00264DA3" w:rsidRPr="00A5523F">
        <w:rPr>
          <w:sz w:val="24"/>
          <w:szCs w:val="24"/>
        </w:rPr>
        <w:t>ubsequent telehealth calls for same client</w:t>
      </w:r>
      <w:r w:rsidRPr="00A5523F">
        <w:rPr>
          <w:sz w:val="24"/>
          <w:szCs w:val="24"/>
        </w:rPr>
        <w:t>/</w:t>
      </w:r>
      <w:r w:rsidR="00264DA3" w:rsidRPr="00A5523F">
        <w:rPr>
          <w:sz w:val="24"/>
          <w:szCs w:val="24"/>
        </w:rPr>
        <w:t>patient</w:t>
      </w:r>
      <w:r w:rsidRPr="00A5523F">
        <w:rPr>
          <w:sz w:val="24"/>
          <w:szCs w:val="24"/>
        </w:rPr>
        <w:t>/</w:t>
      </w:r>
      <w:r w:rsidR="00264DA3" w:rsidRPr="00A5523F">
        <w:rPr>
          <w:sz w:val="24"/>
          <w:szCs w:val="24"/>
        </w:rPr>
        <w:t>medical condition</w:t>
      </w:r>
      <w:r w:rsidR="00466DC1" w:rsidRPr="00A5523F">
        <w:rPr>
          <w:sz w:val="24"/>
          <w:szCs w:val="24"/>
        </w:rPr>
        <w:t>s</w:t>
      </w:r>
      <w:r w:rsidR="00264DA3" w:rsidRPr="00A5523F">
        <w:rPr>
          <w:sz w:val="24"/>
          <w:szCs w:val="24"/>
        </w:rPr>
        <w:t xml:space="preserve"> </w:t>
      </w:r>
      <w:r w:rsidR="00001BD2" w:rsidRPr="00A5523F">
        <w:rPr>
          <w:sz w:val="24"/>
          <w:szCs w:val="24"/>
        </w:rPr>
        <w:t xml:space="preserve">do not require video </w:t>
      </w:r>
      <w:proofErr w:type="gramStart"/>
      <w:r w:rsidR="00001BD2" w:rsidRPr="00A5523F">
        <w:rPr>
          <w:sz w:val="24"/>
          <w:szCs w:val="24"/>
        </w:rPr>
        <w:t>component</w:t>
      </w:r>
      <w:proofErr w:type="gramEnd"/>
    </w:p>
    <w:p w14:paraId="335BED63" w14:textId="77777777" w:rsidR="00466DC1" w:rsidRDefault="00466DC1" w:rsidP="00466DC1">
      <w:pPr>
        <w:pStyle w:val="ListParagraph"/>
        <w:ind w:left="1440"/>
        <w:rPr>
          <w:sz w:val="24"/>
          <w:szCs w:val="24"/>
        </w:rPr>
      </w:pPr>
    </w:p>
    <w:p w14:paraId="510BC9ED" w14:textId="4F922D13" w:rsidR="00EA6711" w:rsidRPr="00EA6711" w:rsidRDefault="00EA6711" w:rsidP="00EA67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711">
        <w:rPr>
          <w:sz w:val="24"/>
          <w:szCs w:val="24"/>
        </w:rPr>
        <w:t xml:space="preserve">Applies only to </w:t>
      </w:r>
      <w:r>
        <w:rPr>
          <w:sz w:val="24"/>
          <w:szCs w:val="24"/>
        </w:rPr>
        <w:t>a</w:t>
      </w:r>
      <w:r w:rsidRPr="00EA6711">
        <w:rPr>
          <w:sz w:val="24"/>
          <w:szCs w:val="24"/>
        </w:rPr>
        <w:t xml:space="preserve">nimals who are </w:t>
      </w:r>
      <w:r w:rsidRPr="00EA6711">
        <w:rPr>
          <w:sz w:val="24"/>
          <w:szCs w:val="24"/>
          <w:u w:val="single"/>
        </w:rPr>
        <w:t>owned</w:t>
      </w:r>
      <w:r w:rsidRPr="00EA6711">
        <w:rPr>
          <w:sz w:val="24"/>
          <w:szCs w:val="24"/>
        </w:rPr>
        <w:t xml:space="preserve"> </w:t>
      </w:r>
      <w:r w:rsidRPr="00EA6711">
        <w:rPr>
          <w:b/>
          <w:bCs/>
          <w:sz w:val="24"/>
          <w:szCs w:val="24"/>
        </w:rPr>
        <w:t>and</w:t>
      </w:r>
      <w:r w:rsidRPr="00EA6711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EA6711">
        <w:rPr>
          <w:sz w:val="24"/>
          <w:szCs w:val="24"/>
        </w:rPr>
        <w:t xml:space="preserve">here the </w:t>
      </w:r>
      <w:r w:rsidRPr="00EA6711">
        <w:rPr>
          <w:sz w:val="24"/>
          <w:szCs w:val="24"/>
          <w:u w:val="single"/>
        </w:rPr>
        <w:t xml:space="preserve">client is paying for the </w:t>
      </w:r>
      <w:proofErr w:type="gramStart"/>
      <w:r w:rsidRPr="00EA6711">
        <w:rPr>
          <w:sz w:val="24"/>
          <w:szCs w:val="24"/>
          <w:u w:val="single"/>
        </w:rPr>
        <w:t>services</w:t>
      </w:r>
      <w:proofErr w:type="gramEnd"/>
      <w:r w:rsidRPr="00EA6711">
        <w:rPr>
          <w:sz w:val="24"/>
          <w:szCs w:val="24"/>
        </w:rPr>
        <w:t xml:space="preserve"> </w:t>
      </w:r>
    </w:p>
    <w:p w14:paraId="1D0F13D7" w14:textId="77777777" w:rsidR="008E40C4" w:rsidRPr="00A5523F" w:rsidRDefault="008E40C4" w:rsidP="00EA67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b/>
          <w:bCs/>
          <w:sz w:val="24"/>
          <w:szCs w:val="24"/>
        </w:rPr>
        <w:t xml:space="preserve">No VCPR required </w:t>
      </w:r>
      <w:r w:rsidRPr="00A5523F">
        <w:rPr>
          <w:sz w:val="24"/>
          <w:szCs w:val="24"/>
        </w:rPr>
        <w:t xml:space="preserve">to practice </w:t>
      </w:r>
      <w:proofErr w:type="gramStart"/>
      <w:r w:rsidRPr="00A5523F">
        <w:rPr>
          <w:sz w:val="24"/>
          <w:szCs w:val="24"/>
        </w:rPr>
        <w:t>telehealth</w:t>
      </w:r>
      <w:proofErr w:type="gramEnd"/>
      <w:r w:rsidRPr="00A5523F">
        <w:rPr>
          <w:sz w:val="24"/>
          <w:szCs w:val="24"/>
        </w:rPr>
        <w:t xml:space="preserve"> </w:t>
      </w:r>
    </w:p>
    <w:p w14:paraId="6678D2E1" w14:textId="77777777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For </w:t>
      </w:r>
      <w:r w:rsidRPr="00A5523F">
        <w:rPr>
          <w:b/>
          <w:bCs/>
          <w:sz w:val="24"/>
          <w:szCs w:val="24"/>
        </w:rPr>
        <w:t>emergency</w:t>
      </w:r>
      <w:r w:rsidRPr="00A5523F">
        <w:rPr>
          <w:sz w:val="24"/>
          <w:szCs w:val="24"/>
        </w:rPr>
        <w:t xml:space="preserve"> situation</w:t>
      </w:r>
      <w:r>
        <w:rPr>
          <w:sz w:val="24"/>
          <w:szCs w:val="24"/>
        </w:rPr>
        <w:t>s</w:t>
      </w:r>
      <w:r w:rsidRPr="00A5523F">
        <w:rPr>
          <w:sz w:val="24"/>
          <w:szCs w:val="24"/>
        </w:rPr>
        <w:t xml:space="preserve"> or</w:t>
      </w:r>
    </w:p>
    <w:p w14:paraId="443EEF49" w14:textId="77777777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For </w:t>
      </w:r>
      <w:r w:rsidRPr="00A5523F">
        <w:rPr>
          <w:b/>
          <w:bCs/>
          <w:sz w:val="24"/>
          <w:szCs w:val="24"/>
        </w:rPr>
        <w:t>unowned</w:t>
      </w:r>
      <w:r w:rsidRPr="00A5523F">
        <w:rPr>
          <w:sz w:val="24"/>
          <w:szCs w:val="24"/>
        </w:rPr>
        <w:t xml:space="preserve"> animals, or</w:t>
      </w:r>
    </w:p>
    <w:p w14:paraId="3D6E8C6D" w14:textId="0C8A01C0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>Where it is done by the owner’s agents</w:t>
      </w:r>
      <w:r w:rsidR="00EA6711">
        <w:rPr>
          <w:sz w:val="24"/>
          <w:szCs w:val="24"/>
        </w:rPr>
        <w:t>/</w:t>
      </w:r>
      <w:r w:rsidRPr="00A5523F">
        <w:rPr>
          <w:sz w:val="24"/>
          <w:szCs w:val="24"/>
        </w:rPr>
        <w:t>employees (including veterinarians), or</w:t>
      </w:r>
    </w:p>
    <w:p w14:paraId="550E0152" w14:textId="77777777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Where it is </w:t>
      </w:r>
      <w:r w:rsidRPr="00A5523F">
        <w:rPr>
          <w:b/>
          <w:bCs/>
          <w:sz w:val="24"/>
          <w:szCs w:val="24"/>
        </w:rPr>
        <w:t>provided without charge</w:t>
      </w:r>
      <w:r w:rsidRPr="00A5523F">
        <w:rPr>
          <w:sz w:val="24"/>
          <w:szCs w:val="24"/>
        </w:rPr>
        <w:t xml:space="preserve"> to the client.</w:t>
      </w:r>
    </w:p>
    <w:p w14:paraId="03D4FD89" w14:textId="77777777" w:rsidR="008E40C4" w:rsidRPr="00A5523F" w:rsidRDefault="008E40C4" w:rsidP="00466DC1">
      <w:pPr>
        <w:pStyle w:val="ListParagraph"/>
        <w:ind w:left="1440"/>
        <w:rPr>
          <w:sz w:val="24"/>
          <w:szCs w:val="24"/>
        </w:rPr>
      </w:pPr>
    </w:p>
    <w:p w14:paraId="0E37B3C8" w14:textId="2264433F" w:rsidR="005B18D4" w:rsidRPr="008E40C4" w:rsidRDefault="005B18D4" w:rsidP="005B18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Requirements for all telehealth “visits”</w:t>
      </w:r>
      <w:r w:rsidR="006E654A" w:rsidRPr="00A5523F">
        <w:rPr>
          <w:rFonts w:eastAsia="Times New Roman" w:cstheme="minorHAnsi"/>
          <w:sz w:val="24"/>
          <w:szCs w:val="24"/>
        </w:rPr>
        <w:t xml:space="preserve"> (initial and subsequent)</w:t>
      </w:r>
    </w:p>
    <w:p w14:paraId="0D4868A4" w14:textId="2DE30923" w:rsidR="008E40C4" w:rsidRPr="00A5523F" w:rsidRDefault="008E40C4" w:rsidP="008E40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sz w:val="24"/>
          <w:szCs w:val="24"/>
        </w:rPr>
        <w:t xml:space="preserve">Must be a California-licensed </w:t>
      </w:r>
      <w:proofErr w:type="gramStart"/>
      <w:r w:rsidRPr="00A5523F">
        <w:rPr>
          <w:sz w:val="24"/>
          <w:szCs w:val="24"/>
        </w:rPr>
        <w:t>veterinarian</w:t>
      </w:r>
      <w:proofErr w:type="gramEnd"/>
    </w:p>
    <w:p w14:paraId="51F69A56" w14:textId="2B203901" w:rsidR="00DC471D" w:rsidRPr="00A5523F" w:rsidRDefault="00DC471D" w:rsidP="005B18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“</w:t>
      </w:r>
      <w:r w:rsidR="00135B8C" w:rsidRPr="00A5523F">
        <w:rPr>
          <w:rFonts w:eastAsia="Times New Roman" w:cstheme="minorHAnsi"/>
          <w:sz w:val="24"/>
          <w:szCs w:val="24"/>
        </w:rPr>
        <w:t>E</w:t>
      </w:r>
      <w:r w:rsidRPr="00A5523F">
        <w:rPr>
          <w:rFonts w:eastAsia="Times New Roman" w:cstheme="minorHAnsi"/>
          <w:sz w:val="24"/>
          <w:szCs w:val="24"/>
        </w:rPr>
        <w:t>mpl</w:t>
      </w:r>
      <w:r w:rsidRPr="00A5523F">
        <w:rPr>
          <w:rFonts w:eastAsia="Times New Roman" w:cstheme="minorHAnsi"/>
          <w:spacing w:val="-2"/>
          <w:sz w:val="24"/>
          <w:szCs w:val="24"/>
        </w:rPr>
        <w:t>o</w:t>
      </w:r>
      <w:r w:rsidRPr="00A5523F">
        <w:rPr>
          <w:rFonts w:eastAsia="Times New Roman" w:cstheme="minorHAnsi"/>
          <w:sz w:val="24"/>
          <w:szCs w:val="24"/>
        </w:rPr>
        <w:t>y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sound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professional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judgment”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to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determine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 xml:space="preserve">telehealth is </w:t>
      </w:r>
      <w:proofErr w:type="gramStart"/>
      <w:r w:rsidRPr="00A5523F">
        <w:rPr>
          <w:rFonts w:eastAsia="Times New Roman" w:cstheme="minorHAnsi"/>
          <w:sz w:val="24"/>
          <w:szCs w:val="24"/>
        </w:rPr>
        <w:t>appropriate</w:t>
      </w:r>
      <w:proofErr w:type="gramEnd"/>
    </w:p>
    <w:p w14:paraId="6D99E145" w14:textId="77777777" w:rsidR="00135B8C" w:rsidRPr="00A5523F" w:rsidRDefault="00135B8C" w:rsidP="00DC47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Obtain medical history and, where available, previous medical records</w:t>
      </w:r>
    </w:p>
    <w:p w14:paraId="305608D1" w14:textId="6F19380A" w:rsidR="00135B8C" w:rsidRPr="00A5523F" w:rsidRDefault="00135B8C" w:rsidP="00DC47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 xml:space="preserve">Obtain client acknowledgment </w:t>
      </w:r>
      <w:proofErr w:type="gramStart"/>
      <w:r w:rsidR="006E654A" w:rsidRPr="00A5523F">
        <w:rPr>
          <w:rFonts w:eastAsia="Times New Roman" w:cstheme="minorHAnsi"/>
          <w:sz w:val="24"/>
          <w:szCs w:val="24"/>
        </w:rPr>
        <w:t>that</w:t>
      </w:r>
      <w:proofErr w:type="gramEnd"/>
    </w:p>
    <w:p w14:paraId="3C4E9114" w14:textId="3F7FE18B" w:rsidR="00817715" w:rsidRPr="00A5523F" w:rsidRDefault="006E654A" w:rsidP="00135B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Have received v</w:t>
      </w:r>
      <w:r w:rsidR="00817715" w:rsidRPr="00A5523F">
        <w:rPr>
          <w:rFonts w:eastAsia="Times New Roman" w:cstheme="minorHAnsi"/>
          <w:sz w:val="24"/>
          <w:szCs w:val="24"/>
        </w:rPr>
        <w:t xml:space="preserve">eterinarian’s name, contact information, license </w:t>
      </w:r>
      <w:proofErr w:type="gramStart"/>
      <w:r w:rsidR="00817715" w:rsidRPr="00A5523F">
        <w:rPr>
          <w:rFonts w:eastAsia="Times New Roman" w:cstheme="minorHAnsi"/>
          <w:sz w:val="24"/>
          <w:szCs w:val="24"/>
        </w:rPr>
        <w:t>number</w:t>
      </w:r>
      <w:proofErr w:type="gramEnd"/>
    </w:p>
    <w:p w14:paraId="44838157" w14:textId="7F347E3B" w:rsidR="00466DC1" w:rsidRPr="00A5523F" w:rsidRDefault="00466DC1" w:rsidP="00135B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Consent to</w:t>
      </w:r>
      <w:r w:rsidR="00835D4D" w:rsidRPr="00A5523F">
        <w:rPr>
          <w:rFonts w:eastAsia="Times New Roman" w:cstheme="minorHAnsi"/>
          <w:sz w:val="24"/>
          <w:szCs w:val="24"/>
        </w:rPr>
        <w:t xml:space="preserve"> use of</w:t>
      </w:r>
      <w:r w:rsidRPr="00A5523F">
        <w:rPr>
          <w:rFonts w:eastAsia="Times New Roman" w:cstheme="minorHAnsi"/>
          <w:sz w:val="24"/>
          <w:szCs w:val="24"/>
        </w:rPr>
        <w:t xml:space="preserve"> telehealth, and has been informed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about “use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and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potential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limitations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of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proofErr w:type="gramStart"/>
      <w:r w:rsidRPr="00A5523F">
        <w:rPr>
          <w:rFonts w:eastAsia="Times New Roman" w:cstheme="minorHAnsi"/>
          <w:sz w:val="24"/>
          <w:szCs w:val="24"/>
        </w:rPr>
        <w:t>telehealth”</w:t>
      </w:r>
      <w:proofErr w:type="gramEnd"/>
    </w:p>
    <w:p w14:paraId="53E26336" w14:textId="4A3FF94F" w:rsidR="00135B8C" w:rsidRPr="00A5523F" w:rsidRDefault="00135B8C" w:rsidP="008E40C4">
      <w:pPr>
        <w:pStyle w:val="ListParagraph"/>
        <w:numPr>
          <w:ilvl w:val="2"/>
          <w:numId w:val="1"/>
        </w:numPr>
        <w:ind w:left="2174" w:hanging="187"/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Same standards apply to telehealth and in-person </w:t>
      </w:r>
      <w:proofErr w:type="gramStart"/>
      <w:r w:rsidRPr="00A5523F">
        <w:rPr>
          <w:rFonts w:cstheme="minorHAnsi"/>
          <w:sz w:val="24"/>
          <w:szCs w:val="24"/>
        </w:rPr>
        <w:t>care</w:t>
      </w:r>
      <w:proofErr w:type="gramEnd"/>
    </w:p>
    <w:p w14:paraId="6ECCBA8A" w14:textId="335292C2" w:rsidR="00135B8C" w:rsidRPr="00A5523F" w:rsidRDefault="00835D4D" w:rsidP="00135B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H</w:t>
      </w:r>
      <w:r w:rsidR="00135B8C" w:rsidRPr="00A5523F">
        <w:rPr>
          <w:rFonts w:eastAsia="Times New Roman" w:cstheme="minorHAnsi"/>
          <w:sz w:val="24"/>
          <w:szCs w:val="24"/>
        </w:rPr>
        <w:t>ave been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advised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h</w:t>
      </w:r>
      <w:r w:rsidR="00135B8C" w:rsidRPr="00A5523F">
        <w:rPr>
          <w:rFonts w:eastAsia="Times New Roman" w:cstheme="minorHAnsi"/>
          <w:spacing w:val="-5"/>
          <w:sz w:val="24"/>
          <w:szCs w:val="24"/>
        </w:rPr>
        <w:t>o</w:t>
      </w:r>
      <w:r w:rsidR="00135B8C" w:rsidRPr="00A5523F">
        <w:rPr>
          <w:rFonts w:eastAsia="Times New Roman" w:cstheme="minorHAnsi"/>
          <w:sz w:val="24"/>
          <w:szCs w:val="24"/>
        </w:rPr>
        <w:t>w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to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rece</w:t>
      </w:r>
      <w:r w:rsidR="00135B8C" w:rsidRPr="00A5523F">
        <w:rPr>
          <w:rFonts w:eastAsia="Times New Roman" w:cstheme="minorHAnsi"/>
          <w:spacing w:val="-5"/>
          <w:sz w:val="24"/>
          <w:szCs w:val="24"/>
        </w:rPr>
        <w:t>i</w:t>
      </w:r>
      <w:r w:rsidR="00135B8C" w:rsidRPr="00A5523F">
        <w:rPr>
          <w:rFonts w:eastAsia="Times New Roman" w:cstheme="minorHAnsi"/>
          <w:spacing w:val="-3"/>
          <w:sz w:val="24"/>
          <w:szCs w:val="24"/>
        </w:rPr>
        <w:t>v</w:t>
      </w:r>
      <w:r w:rsidR="00135B8C" w:rsidRPr="00A5523F">
        <w:rPr>
          <w:rFonts w:eastAsia="Times New Roman" w:cstheme="minorHAnsi"/>
          <w:sz w:val="24"/>
          <w:szCs w:val="24"/>
        </w:rPr>
        <w:t>e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foll</w:t>
      </w:r>
      <w:r w:rsidR="00135B8C" w:rsidRPr="00A5523F">
        <w:rPr>
          <w:rFonts w:eastAsia="Times New Roman" w:cstheme="minorHAnsi"/>
          <w:spacing w:val="-5"/>
          <w:sz w:val="24"/>
          <w:szCs w:val="24"/>
        </w:rPr>
        <w:t>o</w:t>
      </w:r>
      <w:r w:rsidR="00135B8C" w:rsidRPr="00A5523F">
        <w:rPr>
          <w:rFonts w:eastAsia="Times New Roman" w:cstheme="minorHAnsi"/>
          <w:sz w:val="24"/>
          <w:szCs w:val="24"/>
        </w:rPr>
        <w:t>w-up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care/assistance</w:t>
      </w:r>
      <w:r w:rsidR="00135B8C" w:rsidRPr="00A5523F">
        <w:rPr>
          <w:rFonts w:eastAsia="Times New Roman" w:cstheme="minorHAnsi"/>
          <w:spacing w:val="-10"/>
          <w:sz w:val="24"/>
          <w:szCs w:val="24"/>
        </w:rPr>
        <w:t xml:space="preserve"> i</w:t>
      </w:r>
      <w:r w:rsidR="00466DC1" w:rsidRPr="00A5523F">
        <w:rPr>
          <w:rFonts w:eastAsia="Times New Roman" w:cstheme="minorHAnsi"/>
          <w:spacing w:val="-10"/>
          <w:sz w:val="24"/>
          <w:szCs w:val="24"/>
        </w:rPr>
        <w:t>n the event of</w:t>
      </w:r>
    </w:p>
    <w:p w14:paraId="464BDEE2" w14:textId="77777777" w:rsidR="00135B8C" w:rsidRPr="00A5523F" w:rsidRDefault="00135B8C" w:rsidP="00135B8C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pacing w:val="-10"/>
          <w:sz w:val="24"/>
          <w:szCs w:val="24"/>
        </w:rPr>
        <w:t>Adverse reactions</w:t>
      </w:r>
    </w:p>
    <w:p w14:paraId="6DE0F2EE" w14:textId="4FECE7A9" w:rsidR="00135B8C" w:rsidRPr="00A5523F" w:rsidRDefault="00135B8C" w:rsidP="008E40C4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pacing w:val="-10"/>
          <w:sz w:val="24"/>
          <w:szCs w:val="24"/>
        </w:rPr>
        <w:t xml:space="preserve">Inability to communicate with telehealth </w:t>
      </w:r>
      <w:proofErr w:type="gramStart"/>
      <w:r w:rsidRPr="00A5523F">
        <w:rPr>
          <w:rFonts w:eastAsia="Times New Roman" w:cstheme="minorHAnsi"/>
          <w:spacing w:val="-10"/>
          <w:sz w:val="24"/>
          <w:szCs w:val="24"/>
        </w:rPr>
        <w:t>veterinarian</w:t>
      </w:r>
      <w:proofErr w:type="gramEnd"/>
    </w:p>
    <w:p w14:paraId="3C9E1440" w14:textId="616014FB" w:rsidR="00135B8C" w:rsidRPr="00A5523F" w:rsidRDefault="00135B8C" w:rsidP="00135B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Ensure </w:t>
      </w:r>
      <w:r w:rsidR="00835D4D" w:rsidRPr="00A5523F">
        <w:rPr>
          <w:sz w:val="24"/>
          <w:szCs w:val="24"/>
        </w:rPr>
        <w:t xml:space="preserve">tech </w:t>
      </w:r>
      <w:r w:rsidRPr="00A5523F">
        <w:rPr>
          <w:sz w:val="24"/>
          <w:szCs w:val="24"/>
        </w:rPr>
        <w:t>equipment used complies with privacy laws</w:t>
      </w:r>
      <w:r w:rsidR="00BB4463" w:rsidRPr="00A5523F">
        <w:rPr>
          <w:sz w:val="24"/>
          <w:szCs w:val="24"/>
        </w:rPr>
        <w:t xml:space="preserve">, and have an alternative means of communication if primary method is </w:t>
      </w:r>
      <w:proofErr w:type="gramStart"/>
      <w:r w:rsidR="00BB4463" w:rsidRPr="00A5523F">
        <w:rPr>
          <w:sz w:val="24"/>
          <w:szCs w:val="24"/>
        </w:rPr>
        <w:t>unavailable</w:t>
      </w:r>
      <w:proofErr w:type="gramEnd"/>
    </w:p>
    <w:p w14:paraId="783065E2" w14:textId="1C77916A" w:rsidR="00194F30" w:rsidRPr="00A5523F" w:rsidRDefault="00194F30" w:rsidP="00135B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Maintain patient records per normal </w:t>
      </w:r>
      <w:proofErr w:type="gramStart"/>
      <w:r w:rsidRPr="00A5523F">
        <w:rPr>
          <w:sz w:val="24"/>
          <w:szCs w:val="24"/>
        </w:rPr>
        <w:t>practice</w:t>
      </w:r>
      <w:proofErr w:type="gramEnd"/>
    </w:p>
    <w:p w14:paraId="01DCEC82" w14:textId="0A11E695" w:rsidR="00A56636" w:rsidRDefault="00194F30" w:rsidP="00135B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Be familiar with emergency resources and veterinarians in the vicinity of the patient’s location, and provide that information if </w:t>
      </w:r>
      <w:proofErr w:type="gramStart"/>
      <w:r w:rsidRPr="00A5523F">
        <w:rPr>
          <w:sz w:val="24"/>
          <w:szCs w:val="24"/>
        </w:rPr>
        <w:t>requested</w:t>
      </w:r>
      <w:proofErr w:type="gramEnd"/>
    </w:p>
    <w:p w14:paraId="201318EB" w14:textId="77777777" w:rsidR="00A56636" w:rsidRDefault="00A56636" w:rsidP="00A56636">
      <w:pPr>
        <w:pStyle w:val="ListParagraph"/>
        <w:ind w:left="1440"/>
        <w:rPr>
          <w:sz w:val="24"/>
          <w:szCs w:val="24"/>
        </w:rPr>
      </w:pPr>
    </w:p>
    <w:p w14:paraId="0090A077" w14:textId="474C2C48" w:rsidR="00466DC1" w:rsidRPr="00A5523F" w:rsidRDefault="006E654A" w:rsidP="00A56636">
      <w:pPr>
        <w:pStyle w:val="ListParagraph"/>
        <w:keepLines/>
        <w:ind w:left="1440"/>
        <w:rPr>
          <w:b/>
          <w:bCs/>
          <w:sz w:val="24"/>
          <w:szCs w:val="24"/>
          <w:u w:val="single"/>
        </w:rPr>
      </w:pPr>
      <w:r w:rsidRPr="00A5523F">
        <w:rPr>
          <w:b/>
          <w:bCs/>
          <w:sz w:val="24"/>
          <w:szCs w:val="24"/>
          <w:u w:val="single"/>
        </w:rPr>
        <w:t>PRESCRIBING THROUGH TELEHEALTH – REQUIREMENTS</w:t>
      </w:r>
    </w:p>
    <w:p w14:paraId="164A5648" w14:textId="77777777" w:rsidR="00466DC1" w:rsidRPr="00A5523F" w:rsidRDefault="00466DC1" w:rsidP="00A56636">
      <w:pPr>
        <w:pStyle w:val="ListParagraph"/>
        <w:keepLines/>
        <w:ind w:left="1440"/>
        <w:rPr>
          <w:rFonts w:cstheme="minorHAnsi"/>
          <w:b/>
          <w:bCs/>
          <w:sz w:val="24"/>
          <w:szCs w:val="24"/>
          <w:u w:val="single"/>
        </w:rPr>
      </w:pPr>
    </w:p>
    <w:p w14:paraId="4E2CE703" w14:textId="4BAA6051" w:rsidR="004649F2" w:rsidRPr="00A5523F" w:rsidRDefault="00EA6711" w:rsidP="00A56636">
      <w:pPr>
        <w:pStyle w:val="ListParagraph"/>
        <w:keepLines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</w:t>
      </w:r>
      <w:r w:rsidR="004649F2" w:rsidRPr="00A5523F">
        <w:rPr>
          <w:sz w:val="24"/>
          <w:szCs w:val="24"/>
        </w:rPr>
        <w:t xml:space="preserve"> VCPR</w:t>
      </w:r>
      <w:r>
        <w:rPr>
          <w:sz w:val="24"/>
          <w:szCs w:val="24"/>
        </w:rPr>
        <w:t xml:space="preserve"> has been</w:t>
      </w:r>
      <w:r w:rsidR="004649F2" w:rsidRPr="00A5523F">
        <w:rPr>
          <w:sz w:val="24"/>
          <w:szCs w:val="24"/>
        </w:rPr>
        <w:t xml:space="preserve"> established by telehealth, </w:t>
      </w:r>
    </w:p>
    <w:p w14:paraId="5E5A0C22" w14:textId="2DD3F6A8" w:rsidR="004649F2" w:rsidRPr="00A5523F" w:rsidRDefault="004649F2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>Maximum six</w:t>
      </w:r>
      <w:r w:rsidR="00EA6711">
        <w:rPr>
          <w:sz w:val="24"/>
          <w:szCs w:val="24"/>
        </w:rPr>
        <w:t>-</w:t>
      </w:r>
      <w:r w:rsidRPr="00A5523F">
        <w:rPr>
          <w:sz w:val="24"/>
          <w:szCs w:val="24"/>
        </w:rPr>
        <w:t xml:space="preserve">month duration </w:t>
      </w:r>
      <w:r w:rsidR="00EA6711">
        <w:rPr>
          <w:sz w:val="24"/>
          <w:szCs w:val="24"/>
        </w:rPr>
        <w:t>for</w:t>
      </w:r>
      <w:r w:rsidRPr="00A5523F">
        <w:rPr>
          <w:sz w:val="24"/>
          <w:szCs w:val="24"/>
        </w:rPr>
        <w:t xml:space="preserve"> </w:t>
      </w:r>
      <w:r w:rsidRPr="00A5523F">
        <w:rPr>
          <w:i/>
          <w:iCs/>
          <w:sz w:val="24"/>
          <w:szCs w:val="24"/>
        </w:rPr>
        <w:t>non-antimicrobial</w:t>
      </w:r>
      <w:r w:rsidRPr="00A5523F">
        <w:rPr>
          <w:sz w:val="24"/>
          <w:szCs w:val="24"/>
        </w:rPr>
        <w:t xml:space="preserve"> prescriptions unless further exam (telehealth or in person) of patient</w:t>
      </w:r>
    </w:p>
    <w:p w14:paraId="7176B2D4" w14:textId="40BF366C" w:rsidR="004649F2" w:rsidRPr="00A5523F" w:rsidRDefault="004649F2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Maximum </w:t>
      </w:r>
      <w:r w:rsidRPr="00A5523F">
        <w:rPr>
          <w:i/>
          <w:iCs/>
          <w:sz w:val="24"/>
          <w:szCs w:val="24"/>
        </w:rPr>
        <w:t>fourteen</w:t>
      </w:r>
      <w:r w:rsidR="00EA6711">
        <w:rPr>
          <w:i/>
          <w:iCs/>
          <w:sz w:val="24"/>
          <w:szCs w:val="24"/>
        </w:rPr>
        <w:t>-</w:t>
      </w:r>
      <w:r w:rsidRPr="00A5523F">
        <w:rPr>
          <w:i/>
          <w:iCs/>
          <w:sz w:val="24"/>
          <w:szCs w:val="24"/>
        </w:rPr>
        <w:t>day</w:t>
      </w:r>
      <w:r w:rsidRPr="00A5523F">
        <w:rPr>
          <w:sz w:val="24"/>
          <w:szCs w:val="24"/>
        </w:rPr>
        <w:t xml:space="preserve"> duration </w:t>
      </w:r>
      <w:r w:rsidR="00EA6711">
        <w:rPr>
          <w:sz w:val="24"/>
          <w:szCs w:val="24"/>
        </w:rPr>
        <w:t>for</w:t>
      </w:r>
      <w:r w:rsidRPr="00A5523F">
        <w:rPr>
          <w:sz w:val="24"/>
          <w:szCs w:val="24"/>
        </w:rPr>
        <w:t xml:space="preserve"> </w:t>
      </w:r>
      <w:r w:rsidRPr="00A5523F">
        <w:rPr>
          <w:i/>
          <w:iCs/>
          <w:sz w:val="24"/>
          <w:szCs w:val="24"/>
        </w:rPr>
        <w:t>antimicrobial</w:t>
      </w:r>
      <w:r w:rsidRPr="00A5523F">
        <w:rPr>
          <w:sz w:val="24"/>
          <w:szCs w:val="24"/>
        </w:rPr>
        <w:t xml:space="preserve"> prescriptions</w:t>
      </w:r>
    </w:p>
    <w:p w14:paraId="311F0738" w14:textId="2F8159A3" w:rsidR="004649F2" w:rsidRPr="00A5523F" w:rsidRDefault="004649F2" w:rsidP="00466DC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Rx can only be refilled or </w:t>
      </w:r>
      <w:proofErr w:type="gramStart"/>
      <w:r w:rsidRPr="00A5523F">
        <w:rPr>
          <w:sz w:val="24"/>
          <w:szCs w:val="24"/>
        </w:rPr>
        <w:t>other</w:t>
      </w:r>
      <w:proofErr w:type="gramEnd"/>
      <w:r w:rsidRPr="00A5523F">
        <w:rPr>
          <w:sz w:val="24"/>
          <w:szCs w:val="24"/>
        </w:rPr>
        <w:t xml:space="preserve"> antimicrobial prescribed after </w:t>
      </w:r>
      <w:r w:rsidRPr="00A5523F">
        <w:rPr>
          <w:i/>
          <w:iCs/>
          <w:sz w:val="24"/>
          <w:szCs w:val="24"/>
        </w:rPr>
        <w:t>in-person exam</w:t>
      </w:r>
      <w:r w:rsidRPr="00A5523F">
        <w:rPr>
          <w:sz w:val="24"/>
          <w:szCs w:val="24"/>
        </w:rPr>
        <w:t xml:space="preserve"> of patient</w:t>
      </w:r>
    </w:p>
    <w:p w14:paraId="1290C9C5" w14:textId="3297DB93" w:rsidR="003802D2" w:rsidRPr="00A5523F" w:rsidRDefault="003802D2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i/>
          <w:iCs/>
          <w:sz w:val="24"/>
          <w:szCs w:val="24"/>
        </w:rPr>
        <w:t>Cannot</w:t>
      </w:r>
      <w:r w:rsidRPr="00A5523F">
        <w:rPr>
          <w:sz w:val="24"/>
          <w:szCs w:val="24"/>
        </w:rPr>
        <w:t xml:space="preserve"> “order, prescribe or make available” any controlled substance or xylazine – </w:t>
      </w:r>
      <w:r w:rsidRPr="00A5523F">
        <w:rPr>
          <w:rFonts w:cstheme="minorHAnsi"/>
          <w:sz w:val="24"/>
          <w:szCs w:val="24"/>
        </w:rPr>
        <w:t xml:space="preserve">in-person exam or </w:t>
      </w:r>
      <w:r w:rsidRPr="00A5523F">
        <w:rPr>
          <w:rFonts w:eastAsia="Times New Roman" w:cstheme="minorHAnsi"/>
          <w:sz w:val="24"/>
          <w:szCs w:val="24"/>
        </w:rPr>
        <w:t xml:space="preserve">“medically appropriate and timely visits to the premises where the animal patient is </w:t>
      </w:r>
      <w:r w:rsidRPr="00A5523F">
        <w:rPr>
          <w:rFonts w:eastAsia="Times New Roman" w:cstheme="minorHAnsi"/>
          <w:spacing w:val="-2"/>
          <w:sz w:val="24"/>
          <w:szCs w:val="24"/>
        </w:rPr>
        <w:t>k</w:t>
      </w:r>
      <w:r w:rsidRPr="00A5523F">
        <w:rPr>
          <w:rFonts w:eastAsia="Times New Roman" w:cstheme="minorHAnsi"/>
          <w:sz w:val="24"/>
          <w:szCs w:val="24"/>
        </w:rPr>
        <w:t>ept” required</w:t>
      </w:r>
      <w:r w:rsidR="00835D4D" w:rsidRPr="00A5523F">
        <w:rPr>
          <w:rFonts w:eastAsia="Times New Roman" w:cstheme="minorHAnsi"/>
          <w:sz w:val="24"/>
          <w:szCs w:val="24"/>
        </w:rPr>
        <w:t xml:space="preserve"> for these </w:t>
      </w:r>
      <w:proofErr w:type="gramStart"/>
      <w:r w:rsidR="00835D4D" w:rsidRPr="00A5523F">
        <w:rPr>
          <w:rFonts w:eastAsia="Times New Roman" w:cstheme="minorHAnsi"/>
          <w:sz w:val="24"/>
          <w:szCs w:val="24"/>
        </w:rPr>
        <w:t>medications</w:t>
      </w:r>
      <w:proofErr w:type="gramEnd"/>
    </w:p>
    <w:p w14:paraId="4C68943C" w14:textId="01E795F0" w:rsidR="000A1796" w:rsidRPr="00A5523F" w:rsidRDefault="000A1796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i/>
          <w:iCs/>
          <w:sz w:val="24"/>
          <w:szCs w:val="24"/>
        </w:rPr>
        <w:t>Cannot</w:t>
      </w:r>
      <w:r w:rsidRPr="00A5523F">
        <w:rPr>
          <w:sz w:val="24"/>
          <w:szCs w:val="24"/>
        </w:rPr>
        <w:t xml:space="preserve"> prescribe any drug/medication for horses engaged in racing/training at California Horse Racing Board </w:t>
      </w:r>
      <w:proofErr w:type="gramStart"/>
      <w:r w:rsidRPr="00A5523F">
        <w:rPr>
          <w:sz w:val="24"/>
          <w:szCs w:val="24"/>
        </w:rPr>
        <w:t>facilities</w:t>
      </w:r>
      <w:proofErr w:type="gramEnd"/>
    </w:p>
    <w:p w14:paraId="5DD59A6B" w14:textId="77777777" w:rsidR="00835D4D" w:rsidRPr="00A5523F" w:rsidRDefault="00835D4D" w:rsidP="00835D4D">
      <w:pPr>
        <w:pStyle w:val="ListParagraph"/>
        <w:ind w:left="1440"/>
        <w:rPr>
          <w:sz w:val="24"/>
          <w:szCs w:val="24"/>
        </w:rPr>
      </w:pPr>
    </w:p>
    <w:p w14:paraId="31A02A98" w14:textId="0A1FB256" w:rsidR="003C14A8" w:rsidRPr="00A5523F" w:rsidRDefault="003C14A8" w:rsidP="00466D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>Notify client some drugs may be available at a pharmacy and upon request, submit a prescription to client’s chosen pharmacy.</w:t>
      </w:r>
    </w:p>
    <w:p w14:paraId="24E8E212" w14:textId="77777777" w:rsidR="000A1796" w:rsidRPr="00A5523F" w:rsidRDefault="000A1796" w:rsidP="002F273F">
      <w:pPr>
        <w:pStyle w:val="ListParagraph"/>
        <w:ind w:left="1440"/>
        <w:rPr>
          <w:rFonts w:cstheme="minorHAnsi"/>
          <w:sz w:val="24"/>
          <w:szCs w:val="24"/>
        </w:rPr>
      </w:pPr>
    </w:p>
    <w:p w14:paraId="70EF16E0" w14:textId="03262690" w:rsidR="00466DC1" w:rsidRPr="00A5523F" w:rsidRDefault="006E654A" w:rsidP="00466DC1">
      <w:pPr>
        <w:pStyle w:val="ListParagraph"/>
        <w:ind w:left="144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5523F">
        <w:rPr>
          <w:rFonts w:cstheme="minorHAnsi"/>
          <w:b/>
          <w:bCs/>
          <w:sz w:val="24"/>
          <w:szCs w:val="24"/>
          <w:u w:val="single"/>
        </w:rPr>
        <w:t>SPECIAL RULES FOR PRACTICING TELEHEALTH FROM LOCATIONS WITHOUT PREMISES PERMITS</w:t>
      </w:r>
    </w:p>
    <w:p w14:paraId="737D1A9F" w14:textId="65A9F937" w:rsidR="00BE2973" w:rsidRPr="00A5523F" w:rsidRDefault="006E654A" w:rsidP="006E654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523F">
        <w:rPr>
          <w:sz w:val="24"/>
          <w:szCs w:val="24"/>
        </w:rPr>
        <w:t>Telehealth can be provided from</w:t>
      </w:r>
      <w:r w:rsidR="00BE2973" w:rsidRPr="00A5523F">
        <w:rPr>
          <w:sz w:val="24"/>
          <w:szCs w:val="24"/>
        </w:rPr>
        <w:t xml:space="preserve"> locations that are not registered veterinary premises</w:t>
      </w:r>
      <w:r w:rsidR="00D72B7B" w:rsidRPr="00A5523F">
        <w:rPr>
          <w:sz w:val="24"/>
          <w:szCs w:val="24"/>
        </w:rPr>
        <w:t xml:space="preserve"> is permitted </w:t>
      </w:r>
      <w:proofErr w:type="gramStart"/>
      <w:r w:rsidR="00D72B7B" w:rsidRPr="00A5523F">
        <w:rPr>
          <w:i/>
          <w:iCs/>
          <w:sz w:val="24"/>
          <w:szCs w:val="24"/>
        </w:rPr>
        <w:t>if</w:t>
      </w:r>
      <w:proofErr w:type="gramEnd"/>
    </w:p>
    <w:p w14:paraId="46880EFC" w14:textId="78BA4E31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No in-person visits done </w:t>
      </w:r>
      <w:proofErr w:type="gramStart"/>
      <w:r w:rsidRPr="00A5523F">
        <w:rPr>
          <w:sz w:val="24"/>
          <w:szCs w:val="24"/>
        </w:rPr>
        <w:t>there</w:t>
      </w:r>
      <w:proofErr w:type="gramEnd"/>
    </w:p>
    <w:p w14:paraId="48605232" w14:textId="51B913B4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No “veterinary </w:t>
      </w:r>
      <w:r w:rsidRPr="00A5523F">
        <w:rPr>
          <w:rFonts w:eastAsia="Times New Roman" w:cstheme="minorHAnsi"/>
          <w:sz w:val="24"/>
          <w:szCs w:val="24"/>
        </w:rPr>
        <w:t>drug,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medicine,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appliance,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or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medical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equipment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 xml:space="preserve">is </w:t>
      </w:r>
      <w:r w:rsidRPr="00A5523F">
        <w:rPr>
          <w:rFonts w:eastAsia="Times New Roman" w:cstheme="minorHAnsi"/>
          <w:spacing w:val="-2"/>
          <w:sz w:val="24"/>
          <w:szCs w:val="24"/>
        </w:rPr>
        <w:t>k</w:t>
      </w:r>
      <w:r w:rsidRPr="00A5523F">
        <w:rPr>
          <w:rFonts w:eastAsia="Times New Roman" w:cstheme="minorHAnsi"/>
          <w:sz w:val="24"/>
          <w:szCs w:val="24"/>
        </w:rPr>
        <w:t xml:space="preserve">ept at the </w:t>
      </w:r>
      <w:proofErr w:type="gramStart"/>
      <w:r w:rsidRPr="00A5523F">
        <w:rPr>
          <w:rFonts w:eastAsia="Times New Roman" w:cstheme="minorHAnsi"/>
          <w:sz w:val="24"/>
          <w:szCs w:val="24"/>
        </w:rPr>
        <w:t>location”</w:t>
      </w:r>
      <w:proofErr w:type="gramEnd"/>
    </w:p>
    <w:p w14:paraId="0F46BB55" w14:textId="0BE051A7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 xml:space="preserve">Records are safe and </w:t>
      </w:r>
      <w:proofErr w:type="gramStart"/>
      <w:r w:rsidRPr="00A5523F">
        <w:rPr>
          <w:rFonts w:eastAsia="Times New Roman" w:cstheme="minorHAnsi"/>
          <w:sz w:val="24"/>
          <w:szCs w:val="24"/>
        </w:rPr>
        <w:t>secure</w:t>
      </w:r>
      <w:proofErr w:type="gramEnd"/>
    </w:p>
    <w:p w14:paraId="496FA6BE" w14:textId="01597952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Where offers to provide telehealth are made “on a</w:t>
      </w:r>
      <w:r w:rsidRPr="00A5523F">
        <w:rPr>
          <w:rFonts w:eastAsia="Times New Roman" w:cstheme="minorHAnsi"/>
          <w:spacing w:val="-3"/>
          <w:sz w:val="24"/>
          <w:szCs w:val="24"/>
        </w:rPr>
        <w:t>n</w:t>
      </w:r>
      <w:r w:rsidRPr="00A5523F">
        <w:rPr>
          <w:rFonts w:eastAsia="Times New Roman" w:cstheme="minorHAnsi"/>
          <w:sz w:val="24"/>
          <w:szCs w:val="24"/>
        </w:rPr>
        <w:t>y electronic publication, including</w:t>
      </w:r>
      <w:r w:rsidRPr="00A5523F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</w:t>
      </w:r>
      <w:r w:rsidRPr="00A5523F">
        <w:rPr>
          <w:rFonts w:eastAsia="Times New Roman" w:cstheme="minorHAnsi"/>
          <w:spacing w:val="-3"/>
          <w:sz w:val="24"/>
          <w:szCs w:val="24"/>
        </w:rPr>
        <w:t>n</w:t>
      </w:r>
      <w:r w:rsidRPr="00A5523F">
        <w:rPr>
          <w:rFonts w:eastAsia="Times New Roman" w:cstheme="minorHAnsi"/>
          <w:sz w:val="24"/>
          <w:szCs w:val="24"/>
        </w:rPr>
        <w:t>y</w:t>
      </w:r>
      <w:r w:rsidRPr="00A5523F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internet</w:t>
      </w:r>
      <w:r w:rsidRPr="00A5523F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website”, the following information must be included:</w:t>
      </w:r>
    </w:p>
    <w:p w14:paraId="013B58FD" w14:textId="5D3677A2" w:rsidR="00CB1973" w:rsidRPr="00A5523F" w:rsidRDefault="00CB1973" w:rsidP="00466DC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Name, contact information and California veterinary license </w:t>
      </w:r>
      <w:proofErr w:type="gramStart"/>
      <w:r w:rsidRPr="00A5523F">
        <w:rPr>
          <w:rFonts w:cstheme="minorHAnsi"/>
          <w:sz w:val="24"/>
          <w:szCs w:val="24"/>
        </w:rPr>
        <w:t>number</w:t>
      </w:r>
      <w:proofErr w:type="gramEnd"/>
    </w:p>
    <w:p w14:paraId="2AFF3015" w14:textId="07382DD6" w:rsidR="00CB1973" w:rsidRPr="00A5523F" w:rsidRDefault="00CB1973" w:rsidP="00466DC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Contact information for getting patients’ medical </w:t>
      </w:r>
      <w:proofErr w:type="gramStart"/>
      <w:r w:rsidRPr="00A5523F">
        <w:rPr>
          <w:rFonts w:cstheme="minorHAnsi"/>
          <w:sz w:val="24"/>
          <w:szCs w:val="24"/>
        </w:rPr>
        <w:t>records</w:t>
      </w:r>
      <w:proofErr w:type="gramEnd"/>
    </w:p>
    <w:p w14:paraId="5630446C" w14:textId="25C58F2F" w:rsidR="00CB1973" w:rsidRPr="00A5523F" w:rsidRDefault="00CB1973" w:rsidP="00466DC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Statement that client can contact VMB with questions or </w:t>
      </w:r>
      <w:proofErr w:type="gramStart"/>
      <w:r w:rsidRPr="00A5523F">
        <w:rPr>
          <w:rFonts w:cstheme="minorHAnsi"/>
          <w:sz w:val="24"/>
          <w:szCs w:val="24"/>
        </w:rPr>
        <w:t>complaints</w:t>
      </w:r>
      <w:proofErr w:type="gramEnd"/>
    </w:p>
    <w:p w14:paraId="2C5E5F52" w14:textId="0E531DDA" w:rsidR="00BE2973" w:rsidRDefault="00BE2973" w:rsidP="00BE2973">
      <w:pPr>
        <w:pStyle w:val="ListParagraph"/>
        <w:ind w:left="1440"/>
        <w:rPr>
          <w:sz w:val="28"/>
          <w:szCs w:val="28"/>
        </w:rPr>
      </w:pPr>
    </w:p>
    <w:p w14:paraId="629F4573" w14:textId="77777777" w:rsidR="00AF4F3C" w:rsidRDefault="00AF4F3C" w:rsidP="00BE2973">
      <w:pPr>
        <w:pStyle w:val="ListParagraph"/>
        <w:ind w:left="1440"/>
        <w:rPr>
          <w:sz w:val="28"/>
          <w:szCs w:val="28"/>
        </w:rPr>
      </w:pPr>
    </w:p>
    <w:sectPr w:rsidR="00AF4F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3473" w14:textId="77777777" w:rsidR="00BC1184" w:rsidRDefault="00BC1184" w:rsidP="00284236">
      <w:pPr>
        <w:spacing w:after="0" w:line="240" w:lineRule="auto"/>
      </w:pPr>
      <w:r>
        <w:separator/>
      </w:r>
    </w:p>
  </w:endnote>
  <w:endnote w:type="continuationSeparator" w:id="0">
    <w:p w14:paraId="018B1520" w14:textId="77777777" w:rsidR="00BC1184" w:rsidRDefault="00BC1184" w:rsidP="002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44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A62DF" w14:textId="77777777" w:rsidR="00971885" w:rsidRDefault="002B2C1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56B7875" w14:textId="77777777" w:rsidR="00971885" w:rsidRDefault="00971885">
        <w:pPr>
          <w:pStyle w:val="Footer"/>
          <w:jc w:val="center"/>
          <w:rPr>
            <w:noProof/>
          </w:rPr>
        </w:pPr>
      </w:p>
      <w:p w14:paraId="262512CF" w14:textId="382D25CA" w:rsidR="002B2C1F" w:rsidRDefault="00420242" w:rsidP="00420242">
        <w:pPr>
          <w:pStyle w:val="Footer"/>
          <w:jc w:val="center"/>
        </w:pPr>
        <w:r>
          <w:rPr>
            <w:rFonts w:eastAsia="Times New Roman"/>
          </w:rPr>
          <w:t>last reviewed/revised October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2D24" w14:textId="77777777" w:rsidR="00BC1184" w:rsidRDefault="00BC1184" w:rsidP="00284236">
      <w:pPr>
        <w:spacing w:after="0" w:line="240" w:lineRule="auto"/>
      </w:pPr>
      <w:r>
        <w:separator/>
      </w:r>
    </w:p>
  </w:footnote>
  <w:footnote w:type="continuationSeparator" w:id="0">
    <w:p w14:paraId="0288C6F7" w14:textId="77777777" w:rsidR="00BC1184" w:rsidRDefault="00BC1184" w:rsidP="0028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2D8C" w14:textId="77F59E70" w:rsidR="00A56636" w:rsidRDefault="00A56636" w:rsidP="00A56636">
    <w:pPr>
      <w:pStyle w:val="Header"/>
    </w:pPr>
    <w:r>
      <w:t>Telemedicine</w:t>
    </w:r>
    <w:r>
      <w:t xml:space="preserve"> C</w:t>
    </w:r>
    <w:r>
      <w:t>hecklist</w:t>
    </w:r>
  </w:p>
  <w:p w14:paraId="689A6FE2" w14:textId="24A62D61" w:rsidR="00A56636" w:rsidRDefault="00A56636">
    <w:pPr>
      <w:pStyle w:val="Header"/>
    </w:pPr>
  </w:p>
  <w:p w14:paraId="66853899" w14:textId="77777777" w:rsidR="00A56636" w:rsidRDefault="00A56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9EC"/>
    <w:multiLevelType w:val="hybridMultilevel"/>
    <w:tmpl w:val="5FA6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AD5"/>
    <w:multiLevelType w:val="hybridMultilevel"/>
    <w:tmpl w:val="1D220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54D"/>
    <w:multiLevelType w:val="hybridMultilevel"/>
    <w:tmpl w:val="4290DBF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F3602"/>
    <w:multiLevelType w:val="hybridMultilevel"/>
    <w:tmpl w:val="1D220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A31C6"/>
    <w:multiLevelType w:val="hybridMultilevel"/>
    <w:tmpl w:val="5FA6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6BC3"/>
    <w:multiLevelType w:val="hybridMultilevel"/>
    <w:tmpl w:val="5FA6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8489">
    <w:abstractNumId w:val="3"/>
  </w:num>
  <w:num w:numId="2" w16cid:durableId="603348022">
    <w:abstractNumId w:val="4"/>
  </w:num>
  <w:num w:numId="3" w16cid:durableId="1790464732">
    <w:abstractNumId w:val="5"/>
  </w:num>
  <w:num w:numId="4" w16cid:durableId="976690604">
    <w:abstractNumId w:val="0"/>
  </w:num>
  <w:num w:numId="5" w16cid:durableId="346519467">
    <w:abstractNumId w:val="1"/>
  </w:num>
  <w:num w:numId="6" w16cid:durableId="7976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D"/>
    <w:rsid w:val="00001BD2"/>
    <w:rsid w:val="0003502D"/>
    <w:rsid w:val="000A1796"/>
    <w:rsid w:val="000A4B43"/>
    <w:rsid w:val="00135B8C"/>
    <w:rsid w:val="00194F30"/>
    <w:rsid w:val="00264DA3"/>
    <w:rsid w:val="00284236"/>
    <w:rsid w:val="002B2C1F"/>
    <w:rsid w:val="002C5584"/>
    <w:rsid w:val="002F273F"/>
    <w:rsid w:val="003802D2"/>
    <w:rsid w:val="003C14A8"/>
    <w:rsid w:val="003F5BE0"/>
    <w:rsid w:val="00420242"/>
    <w:rsid w:val="004649F2"/>
    <w:rsid w:val="00466DC1"/>
    <w:rsid w:val="00546764"/>
    <w:rsid w:val="005B18D4"/>
    <w:rsid w:val="005D618C"/>
    <w:rsid w:val="006E4084"/>
    <w:rsid w:val="006E654A"/>
    <w:rsid w:val="00817715"/>
    <w:rsid w:val="00835D4D"/>
    <w:rsid w:val="008763E3"/>
    <w:rsid w:val="008E40C4"/>
    <w:rsid w:val="00971885"/>
    <w:rsid w:val="00990E4A"/>
    <w:rsid w:val="009D6C8C"/>
    <w:rsid w:val="00A51A12"/>
    <w:rsid w:val="00A5523F"/>
    <w:rsid w:val="00A56636"/>
    <w:rsid w:val="00AB3F94"/>
    <w:rsid w:val="00AD2069"/>
    <w:rsid w:val="00AF4F3C"/>
    <w:rsid w:val="00BB4463"/>
    <w:rsid w:val="00BC1184"/>
    <w:rsid w:val="00BD167F"/>
    <w:rsid w:val="00BE2973"/>
    <w:rsid w:val="00CB1973"/>
    <w:rsid w:val="00D72B7B"/>
    <w:rsid w:val="00DB423F"/>
    <w:rsid w:val="00DC471D"/>
    <w:rsid w:val="00EA63FD"/>
    <w:rsid w:val="00EA6711"/>
    <w:rsid w:val="00F37405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557F"/>
  <w15:chartTrackingRefBased/>
  <w15:docId w15:val="{877BB967-FF29-424D-A268-59D1D4F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42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2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2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1F"/>
  </w:style>
  <w:style w:type="paragraph" w:styleId="Footer">
    <w:name w:val="footer"/>
    <w:basedOn w:val="Normal"/>
    <w:link w:val="FooterChar"/>
    <w:uiPriority w:val="99"/>
    <w:unhideWhenUsed/>
    <w:rsid w:val="002B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1F"/>
  </w:style>
  <w:style w:type="paragraph" w:customStyle="1" w:styleId="DocID">
    <w:name w:val="DocID"/>
    <w:rsid w:val="009D6C8C"/>
    <w:pPr>
      <w:spacing w:after="0" w:line="240" w:lineRule="auto"/>
      <w:jc w:val="right"/>
    </w:pPr>
    <w:rPr>
      <w:rFonts w:ascii="Arial" w:eastAsiaTheme="minorEastAsia" w:hAnsi="Arial"/>
      <w:kern w:val="0"/>
      <w:sz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2C276FC155408406D3AE83E8FEEA" ma:contentTypeVersion="17" ma:contentTypeDescription="Create a new document." ma:contentTypeScope="" ma:versionID="2900f22d082ccc407a339cf56a492d75">
  <xsd:schema xmlns:xsd="http://www.w3.org/2001/XMLSchema" xmlns:xs="http://www.w3.org/2001/XMLSchema" xmlns:p="http://schemas.microsoft.com/office/2006/metadata/properties" xmlns:ns2="ba1fa697-c831-452f-9681-3a5728961530" xmlns:ns3="187994e3-ded1-4dae-9cc0-c67f78c3fbac" targetNamespace="http://schemas.microsoft.com/office/2006/metadata/properties" ma:root="true" ma:fieldsID="a21c93fbb5083a2a78e5c7dcb5b36534" ns2:_="" ns3:_="">
    <xsd:import namespace="ba1fa697-c831-452f-9681-3a5728961530"/>
    <xsd:import namespace="187994e3-ded1-4dae-9cc0-c67f78c3f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a697-c831-452f-9681-3a5728961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55fe4c-a4ef-4ea9-bed0-8e8e637d0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94e3-ded1-4dae-9cc0-c67f78c3fb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de46f1-f285-42b7-8162-6800605a184e}" ma:internalName="TaxCatchAll" ma:showField="CatchAllData" ma:web="187994e3-ded1-4dae-9cc0-c67f78c3f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fa697-c831-452f-9681-3a5728961530">
      <Terms xmlns="http://schemas.microsoft.com/office/infopath/2007/PartnerControls"/>
    </lcf76f155ced4ddcb4097134ff3c332f>
    <TaxCatchAll xmlns="187994e3-ded1-4dae-9cc0-c67f78c3fbac" xsi:nil="true"/>
  </documentManagement>
</p:properties>
</file>

<file path=customXml/itemProps1.xml><?xml version="1.0" encoding="utf-8"?>
<ds:datastoreItem xmlns:ds="http://schemas.openxmlformats.org/officeDocument/2006/customXml" ds:itemID="{DA1FB28F-7DD8-4774-92BF-53B6DB770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1A354-D93E-42AF-94F2-189CC0F41890}"/>
</file>

<file path=customXml/itemProps3.xml><?xml version="1.0" encoding="utf-8"?>
<ds:datastoreItem xmlns:ds="http://schemas.openxmlformats.org/officeDocument/2006/customXml" ds:itemID="{07B83B27-D0CC-4B3A-89D2-D91A944BC352}"/>
</file>

<file path=customXml/itemProps4.xml><?xml version="1.0" encoding="utf-8"?>
<ds:datastoreItem xmlns:ds="http://schemas.openxmlformats.org/officeDocument/2006/customXml" ds:itemID="{2971D10D-3079-4C9B-8F28-CA1EF8C54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Wagman</dc:creator>
  <cp:keywords/>
  <dc:description/>
  <cp:lastModifiedBy>Rose Book</cp:lastModifiedBy>
  <cp:revision>7</cp:revision>
  <dcterms:created xsi:type="dcterms:W3CDTF">2024-04-22T17:17:00Z</dcterms:created>
  <dcterms:modified xsi:type="dcterms:W3CDTF">2024-10-28T13:45:00Z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4874-1066-4632, v. 1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  <property fmtid="{D5CDD505-2E9C-101B-9397-08002B2CF9AE}" pid="5" name="ContentTypeId">
    <vt:lpwstr>0x0101009EA32C276FC155408406D3AE83E8FEEA</vt:lpwstr>
  </property>
</Properties>
</file>